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D918E" w14:textId="020496B7" w:rsidR="007E18CF" w:rsidRPr="00D762F1" w:rsidRDefault="007E18CF" w:rsidP="007E18CF">
      <w:pPr>
        <w:shd w:val="clear" w:color="auto" w:fill="FFFFFF"/>
        <w:spacing w:beforeAutospacing="1" w:after="0" w:afterAutospacing="1" w:line="240" w:lineRule="auto"/>
        <w:jc w:val="center"/>
        <w:rPr>
          <w:rFonts w:ascii="Sylfaen" w:eastAsia="Times New Roman" w:hAnsi="Sylfaen" w:cs="Segoe UI"/>
          <w:b/>
          <w:bCs/>
          <w:color w:val="323130"/>
          <w:sz w:val="23"/>
          <w:szCs w:val="23"/>
          <w:bdr w:val="none" w:sz="0" w:space="0" w:color="auto" w:frame="1"/>
          <w:lang w:val="ka-GE"/>
        </w:rPr>
      </w:pPr>
      <w:r w:rsidRPr="00D762F1">
        <w:rPr>
          <w:rFonts w:ascii="Sylfaen" w:eastAsia="Times New Roman" w:hAnsi="Sylfaen" w:cs="Segoe UI"/>
          <w:b/>
          <w:bCs/>
          <w:color w:val="323130"/>
          <w:sz w:val="23"/>
          <w:szCs w:val="23"/>
          <w:bdr w:val="none" w:sz="0" w:space="0" w:color="auto" w:frame="1"/>
        </w:rPr>
        <w:t>Extra</w:t>
      </w:r>
      <w:r w:rsidRPr="00D762F1">
        <w:rPr>
          <w:rFonts w:ascii="Sylfaen" w:eastAsia="Times New Roman" w:hAnsi="Sylfaen" w:cs="Segoe UI"/>
          <w:b/>
          <w:bCs/>
          <w:color w:val="323130"/>
          <w:sz w:val="23"/>
          <w:szCs w:val="23"/>
          <w:bdr w:val="none" w:sz="0" w:space="0" w:color="auto" w:frame="1"/>
          <w:lang w:val="ka-GE"/>
        </w:rPr>
        <w:t>.</w:t>
      </w:r>
      <w:r w:rsidRPr="00D762F1">
        <w:rPr>
          <w:rFonts w:ascii="Sylfaen" w:eastAsia="Times New Roman" w:hAnsi="Sylfaen" w:cs="Segoe UI"/>
          <w:b/>
          <w:bCs/>
          <w:color w:val="323130"/>
          <w:sz w:val="23"/>
          <w:szCs w:val="23"/>
          <w:bdr w:val="none" w:sz="0" w:space="0" w:color="auto" w:frame="1"/>
        </w:rPr>
        <w:t>ge-</w:t>
      </w:r>
      <w:r w:rsidRPr="00D762F1">
        <w:rPr>
          <w:rFonts w:ascii="Sylfaen" w:eastAsia="Times New Roman" w:hAnsi="Sylfaen" w:cs="Segoe UI"/>
          <w:b/>
          <w:bCs/>
          <w:color w:val="323130"/>
          <w:sz w:val="23"/>
          <w:szCs w:val="23"/>
          <w:bdr w:val="none" w:sz="0" w:space="0" w:color="auto" w:frame="1"/>
          <w:lang w:val="ka-GE"/>
        </w:rPr>
        <w:t xml:space="preserve">ს </w:t>
      </w:r>
      <w:proofErr w:type="spellStart"/>
      <w:r w:rsidR="00DE71A2" w:rsidRPr="00DE71A2">
        <w:rPr>
          <w:rFonts w:ascii="Sylfaen" w:eastAsia="Times New Roman" w:hAnsi="Sylfaen" w:cs="Segoe UI"/>
          <w:b/>
          <w:bCs/>
          <w:color w:val="323130"/>
          <w:sz w:val="23"/>
          <w:szCs w:val="23"/>
          <w:bdr w:val="none" w:sz="0" w:space="0" w:color="auto" w:frame="1"/>
        </w:rPr>
        <w:t>ბრენდირებული</w:t>
      </w:r>
      <w:proofErr w:type="spellEnd"/>
      <w:r w:rsidR="00DE71A2" w:rsidRPr="00DE71A2">
        <w:rPr>
          <w:rFonts w:ascii="Sylfaen" w:eastAsia="Times New Roman" w:hAnsi="Sylfaen" w:cs="Segoe UI"/>
          <w:b/>
          <w:bCs/>
          <w:color w:val="323130"/>
          <w:sz w:val="23"/>
          <w:szCs w:val="23"/>
          <w:bdr w:val="none" w:sz="0" w:space="0" w:color="auto" w:frame="1"/>
        </w:rPr>
        <w:t xml:space="preserve"> </w:t>
      </w:r>
      <w:r w:rsidR="00575F35">
        <w:rPr>
          <w:rFonts w:ascii="Sylfaen" w:eastAsia="Times New Roman" w:hAnsi="Sylfaen" w:cs="Segoe UI"/>
          <w:b/>
          <w:bCs/>
          <w:color w:val="323130"/>
          <w:sz w:val="23"/>
          <w:szCs w:val="23"/>
          <w:bdr w:val="none" w:sz="0" w:space="0" w:color="auto" w:frame="1"/>
          <w:lang w:val="ka-GE"/>
        </w:rPr>
        <w:t>ყუთების</w:t>
      </w:r>
      <w:r w:rsidRPr="00D762F1">
        <w:rPr>
          <w:rFonts w:ascii="Sylfaen" w:eastAsia="Times New Roman" w:hAnsi="Sylfaen" w:cs="Segoe UI"/>
          <w:b/>
          <w:bCs/>
          <w:color w:val="323130"/>
          <w:sz w:val="23"/>
          <w:szCs w:val="23"/>
          <w:bdr w:val="none" w:sz="0" w:space="0" w:color="auto" w:frame="1"/>
          <w:lang w:val="ka-GE"/>
        </w:rPr>
        <w:t xml:space="preserve"> შესყიდვის განაცხადი</w:t>
      </w:r>
    </w:p>
    <w:p w14:paraId="5E37E4DF" w14:textId="215427B0" w:rsidR="007E18CF" w:rsidRPr="00D762F1" w:rsidRDefault="007E18CF" w:rsidP="007E18CF">
      <w:pPr>
        <w:shd w:val="clear" w:color="auto" w:fill="FFFFFF"/>
        <w:spacing w:beforeAutospacing="1" w:after="0" w:afterAutospacing="1" w:line="240" w:lineRule="auto"/>
        <w:rPr>
          <w:rFonts w:ascii="Sylfaen" w:eastAsia="Times New Roman" w:hAnsi="Sylfaen" w:cs="Segoe UI"/>
          <w:b/>
          <w:bCs/>
          <w:color w:val="323130"/>
          <w:sz w:val="23"/>
          <w:szCs w:val="23"/>
          <w:bdr w:val="none" w:sz="0" w:space="0" w:color="auto" w:frame="1"/>
          <w:lang w:val="ka-GE"/>
        </w:rPr>
      </w:pPr>
    </w:p>
    <w:p w14:paraId="34835B43" w14:textId="70F01001" w:rsidR="007E18CF" w:rsidRPr="00D762F1" w:rsidRDefault="007E18CF" w:rsidP="007E18CF">
      <w:pPr>
        <w:shd w:val="clear" w:color="auto" w:fill="FFFFFF"/>
        <w:spacing w:beforeAutospacing="1" w:after="0" w:afterAutospacing="1" w:line="240" w:lineRule="auto"/>
        <w:jc w:val="center"/>
        <w:rPr>
          <w:rFonts w:ascii="Sylfaen" w:eastAsia="Times New Roman" w:hAnsi="Sylfaen" w:cs="Segoe UI"/>
          <w:b/>
          <w:bCs/>
          <w:color w:val="323130"/>
          <w:sz w:val="23"/>
          <w:szCs w:val="23"/>
          <w:bdr w:val="none" w:sz="0" w:space="0" w:color="auto" w:frame="1"/>
          <w:lang w:val="ka-GE"/>
        </w:rPr>
      </w:pPr>
      <w:r w:rsidRPr="00D762F1">
        <w:rPr>
          <w:rFonts w:ascii="Sylfaen" w:eastAsia="Times New Roman" w:hAnsi="Sylfaen" w:cs="Segoe UI"/>
          <w:b/>
          <w:bCs/>
          <w:noProof/>
          <w:color w:val="323130"/>
          <w:sz w:val="23"/>
          <w:szCs w:val="23"/>
          <w:bdr w:val="none" w:sz="0" w:space="0" w:color="auto" w:frame="1"/>
          <w:lang w:val="ka-GE"/>
        </w:rPr>
        <w:drawing>
          <wp:inline distT="0" distB="0" distL="0" distR="0" wp14:anchorId="44A2E1BC" wp14:editId="56E45A04">
            <wp:extent cx="4991100" cy="2620328"/>
            <wp:effectExtent l="0" t="0" r="0" b="889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8272" cy="26240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19FC4C" w14:textId="77777777" w:rsidR="007E18CF" w:rsidRPr="00D762F1" w:rsidRDefault="00DE71A2" w:rsidP="007E18CF">
      <w:pPr>
        <w:shd w:val="clear" w:color="auto" w:fill="FFFFFF"/>
        <w:spacing w:beforeAutospacing="1" w:after="0" w:afterAutospacing="1" w:line="240" w:lineRule="auto"/>
        <w:rPr>
          <w:rFonts w:ascii="Sylfaen" w:eastAsia="Times New Roman" w:hAnsi="Sylfaen" w:cs="Segoe UI"/>
          <w:color w:val="323130"/>
          <w:sz w:val="23"/>
          <w:szCs w:val="23"/>
          <w:bdr w:val="none" w:sz="0" w:space="0" w:color="auto" w:frame="1"/>
        </w:rPr>
      </w:pPr>
      <w:r w:rsidRPr="00DE71A2">
        <w:rPr>
          <w:rFonts w:ascii="Sylfaen" w:eastAsia="Times New Roman" w:hAnsi="Sylfaen" w:cs="Segoe UI"/>
          <w:color w:val="323130"/>
          <w:sz w:val="23"/>
          <w:szCs w:val="23"/>
          <w:bdr w:val="none" w:sz="0" w:space="0" w:color="auto" w:frame="1"/>
        </w:rPr>
        <w:br/>
      </w:r>
    </w:p>
    <w:p w14:paraId="575053BE" w14:textId="77777777" w:rsidR="007E18CF" w:rsidRPr="00D762F1" w:rsidRDefault="007E18CF" w:rsidP="007E18CF">
      <w:pPr>
        <w:shd w:val="clear" w:color="auto" w:fill="FFFFFF"/>
        <w:spacing w:beforeAutospacing="1" w:after="0" w:afterAutospacing="1" w:line="240" w:lineRule="auto"/>
        <w:rPr>
          <w:rFonts w:ascii="Sylfaen" w:eastAsia="Times New Roman" w:hAnsi="Sylfaen" w:cs="Segoe UI"/>
          <w:color w:val="323130"/>
          <w:sz w:val="23"/>
          <w:szCs w:val="23"/>
          <w:bdr w:val="none" w:sz="0" w:space="0" w:color="auto" w:frame="1"/>
        </w:rPr>
      </w:pPr>
    </w:p>
    <w:p w14:paraId="6410E0D1" w14:textId="77777777" w:rsidR="007E18CF" w:rsidRPr="00D762F1" w:rsidRDefault="007E18CF" w:rsidP="007E18CF">
      <w:pPr>
        <w:shd w:val="clear" w:color="auto" w:fill="FFFFFF"/>
        <w:spacing w:beforeAutospacing="1" w:after="0" w:afterAutospacing="1" w:line="240" w:lineRule="auto"/>
        <w:rPr>
          <w:rFonts w:ascii="Sylfaen" w:eastAsia="Times New Roman" w:hAnsi="Sylfaen" w:cs="Segoe UI"/>
          <w:color w:val="323130"/>
          <w:sz w:val="23"/>
          <w:szCs w:val="23"/>
          <w:bdr w:val="none" w:sz="0" w:space="0" w:color="auto" w:frame="1"/>
        </w:rPr>
      </w:pPr>
    </w:p>
    <w:p w14:paraId="32624B68" w14:textId="77777777" w:rsidR="007E18CF" w:rsidRPr="00D762F1" w:rsidRDefault="007E18CF" w:rsidP="007E18CF">
      <w:pPr>
        <w:shd w:val="clear" w:color="auto" w:fill="FFFFFF"/>
        <w:spacing w:beforeAutospacing="1" w:after="0" w:afterAutospacing="1" w:line="240" w:lineRule="auto"/>
        <w:rPr>
          <w:rFonts w:ascii="Sylfaen" w:eastAsia="Times New Roman" w:hAnsi="Sylfaen" w:cs="Segoe UI"/>
          <w:color w:val="323130"/>
          <w:sz w:val="23"/>
          <w:szCs w:val="23"/>
          <w:bdr w:val="none" w:sz="0" w:space="0" w:color="auto" w:frame="1"/>
        </w:rPr>
      </w:pPr>
    </w:p>
    <w:p w14:paraId="40BE6F9C" w14:textId="77777777" w:rsidR="007E18CF" w:rsidRPr="00D762F1" w:rsidRDefault="007E18CF" w:rsidP="007E18CF">
      <w:pPr>
        <w:shd w:val="clear" w:color="auto" w:fill="FFFFFF"/>
        <w:spacing w:beforeAutospacing="1" w:after="0" w:afterAutospacing="1" w:line="240" w:lineRule="auto"/>
        <w:rPr>
          <w:rFonts w:ascii="Sylfaen" w:eastAsia="Times New Roman" w:hAnsi="Sylfaen" w:cs="Segoe UI"/>
          <w:color w:val="323130"/>
          <w:sz w:val="23"/>
          <w:szCs w:val="23"/>
          <w:bdr w:val="none" w:sz="0" w:space="0" w:color="auto" w:frame="1"/>
        </w:rPr>
      </w:pPr>
    </w:p>
    <w:p w14:paraId="14EDBCD1" w14:textId="77777777" w:rsidR="007E18CF" w:rsidRPr="00D762F1" w:rsidRDefault="007E18CF" w:rsidP="007E18CF">
      <w:pPr>
        <w:shd w:val="clear" w:color="auto" w:fill="FFFFFF"/>
        <w:spacing w:beforeAutospacing="1" w:after="0" w:afterAutospacing="1" w:line="240" w:lineRule="auto"/>
        <w:rPr>
          <w:rFonts w:ascii="Sylfaen" w:eastAsia="Times New Roman" w:hAnsi="Sylfaen" w:cs="Segoe UI"/>
          <w:color w:val="323130"/>
          <w:sz w:val="23"/>
          <w:szCs w:val="23"/>
          <w:bdr w:val="none" w:sz="0" w:space="0" w:color="auto" w:frame="1"/>
        </w:rPr>
      </w:pPr>
    </w:p>
    <w:p w14:paraId="3D8B3D35" w14:textId="77777777" w:rsidR="007E18CF" w:rsidRPr="00D762F1" w:rsidRDefault="007E18CF" w:rsidP="007E18CF">
      <w:pPr>
        <w:shd w:val="clear" w:color="auto" w:fill="FFFFFF"/>
        <w:spacing w:beforeAutospacing="1" w:after="0" w:afterAutospacing="1" w:line="240" w:lineRule="auto"/>
        <w:rPr>
          <w:rFonts w:ascii="Sylfaen" w:eastAsia="Times New Roman" w:hAnsi="Sylfaen" w:cs="Segoe UI"/>
          <w:color w:val="323130"/>
          <w:sz w:val="23"/>
          <w:szCs w:val="23"/>
          <w:bdr w:val="none" w:sz="0" w:space="0" w:color="auto" w:frame="1"/>
        </w:rPr>
      </w:pPr>
    </w:p>
    <w:p w14:paraId="258FB742" w14:textId="77777777" w:rsidR="007E18CF" w:rsidRPr="00D762F1" w:rsidRDefault="007E18CF" w:rsidP="007E18CF">
      <w:pPr>
        <w:shd w:val="clear" w:color="auto" w:fill="FFFFFF"/>
        <w:spacing w:beforeAutospacing="1" w:after="0" w:afterAutospacing="1" w:line="240" w:lineRule="auto"/>
        <w:rPr>
          <w:rFonts w:ascii="Sylfaen" w:eastAsia="Times New Roman" w:hAnsi="Sylfaen" w:cs="Segoe UI"/>
          <w:color w:val="323130"/>
          <w:sz w:val="23"/>
          <w:szCs w:val="23"/>
          <w:bdr w:val="none" w:sz="0" w:space="0" w:color="auto" w:frame="1"/>
        </w:rPr>
      </w:pPr>
    </w:p>
    <w:p w14:paraId="730CBFFE" w14:textId="77777777" w:rsidR="007E18CF" w:rsidRPr="00D762F1" w:rsidRDefault="007E18CF" w:rsidP="007E18CF">
      <w:pPr>
        <w:shd w:val="clear" w:color="auto" w:fill="FFFFFF"/>
        <w:spacing w:beforeAutospacing="1" w:after="0" w:afterAutospacing="1" w:line="240" w:lineRule="auto"/>
        <w:rPr>
          <w:rFonts w:ascii="Sylfaen" w:eastAsia="Times New Roman" w:hAnsi="Sylfaen" w:cs="Segoe UI"/>
          <w:color w:val="323130"/>
          <w:sz w:val="23"/>
          <w:szCs w:val="23"/>
          <w:bdr w:val="none" w:sz="0" w:space="0" w:color="auto" w:frame="1"/>
        </w:rPr>
      </w:pPr>
    </w:p>
    <w:p w14:paraId="4DFFF8DD" w14:textId="77777777" w:rsidR="007E18CF" w:rsidRPr="00D762F1" w:rsidRDefault="007E18CF" w:rsidP="007E18CF">
      <w:pPr>
        <w:shd w:val="clear" w:color="auto" w:fill="FFFFFF"/>
        <w:spacing w:beforeAutospacing="1" w:after="0" w:afterAutospacing="1" w:line="240" w:lineRule="auto"/>
        <w:rPr>
          <w:rFonts w:ascii="Sylfaen" w:eastAsia="Times New Roman" w:hAnsi="Sylfaen" w:cs="Segoe UI"/>
          <w:color w:val="323130"/>
          <w:sz w:val="23"/>
          <w:szCs w:val="23"/>
          <w:bdr w:val="none" w:sz="0" w:space="0" w:color="auto" w:frame="1"/>
        </w:rPr>
      </w:pPr>
    </w:p>
    <w:p w14:paraId="0D479191" w14:textId="77777777" w:rsidR="007E18CF" w:rsidRPr="00D762F1" w:rsidRDefault="007E18CF" w:rsidP="007E18CF">
      <w:pPr>
        <w:shd w:val="clear" w:color="auto" w:fill="FFFFFF"/>
        <w:spacing w:beforeAutospacing="1" w:after="0" w:afterAutospacing="1" w:line="240" w:lineRule="auto"/>
        <w:rPr>
          <w:rFonts w:ascii="Sylfaen" w:eastAsia="Times New Roman" w:hAnsi="Sylfaen" w:cs="Segoe UI"/>
          <w:color w:val="323130"/>
          <w:sz w:val="23"/>
          <w:szCs w:val="23"/>
          <w:bdr w:val="none" w:sz="0" w:space="0" w:color="auto" w:frame="1"/>
        </w:rPr>
      </w:pPr>
    </w:p>
    <w:p w14:paraId="083A1569" w14:textId="77777777" w:rsidR="007E18CF" w:rsidRPr="00D762F1" w:rsidRDefault="007E18CF" w:rsidP="007E18CF">
      <w:pPr>
        <w:shd w:val="clear" w:color="auto" w:fill="FFFFFF"/>
        <w:spacing w:beforeAutospacing="1" w:after="0" w:afterAutospacing="1" w:line="240" w:lineRule="auto"/>
        <w:rPr>
          <w:rFonts w:ascii="Sylfaen" w:eastAsia="Times New Roman" w:hAnsi="Sylfaen" w:cs="Segoe UI"/>
          <w:color w:val="323130"/>
          <w:sz w:val="23"/>
          <w:szCs w:val="23"/>
          <w:bdr w:val="none" w:sz="0" w:space="0" w:color="auto" w:frame="1"/>
        </w:rPr>
      </w:pPr>
    </w:p>
    <w:p w14:paraId="3482CF0C" w14:textId="107EE8E2" w:rsidR="00575F35" w:rsidRDefault="007E18CF" w:rsidP="00575F35">
      <w:pPr>
        <w:pStyle w:val="ListParagraph"/>
        <w:numPr>
          <w:ilvl w:val="0"/>
          <w:numId w:val="3"/>
        </w:numPr>
        <w:spacing w:after="0" w:line="240" w:lineRule="auto"/>
        <w:rPr>
          <w:rFonts w:ascii="Sylfaen" w:hAnsi="Sylfaen" w:cstheme="minorHAnsi"/>
          <w:b/>
          <w:sz w:val="20"/>
          <w:szCs w:val="20"/>
          <w:lang w:val="ka-GE"/>
        </w:rPr>
      </w:pPr>
      <w:r w:rsidRPr="00575F35">
        <w:rPr>
          <w:rFonts w:ascii="Sylfaen" w:hAnsi="Sylfaen" w:cstheme="minorHAnsi"/>
          <w:b/>
          <w:sz w:val="20"/>
          <w:szCs w:val="20"/>
          <w:lang w:val="ka-GE"/>
        </w:rPr>
        <w:lastRenderedPageBreak/>
        <w:t>შესყიდვის დასახელება</w:t>
      </w:r>
    </w:p>
    <w:p w14:paraId="6FB8D00F" w14:textId="77777777" w:rsidR="00575F35" w:rsidRDefault="00575F35" w:rsidP="00575F35">
      <w:pPr>
        <w:pStyle w:val="ListParagraph"/>
        <w:spacing w:after="0" w:line="240" w:lineRule="auto"/>
        <w:rPr>
          <w:rFonts w:ascii="Sylfaen" w:hAnsi="Sylfaen" w:cstheme="minorHAnsi"/>
          <w:b/>
          <w:sz w:val="20"/>
          <w:szCs w:val="20"/>
          <w:lang w:val="ka-GE"/>
        </w:rPr>
      </w:pPr>
    </w:p>
    <w:p w14:paraId="7B46C2B7" w14:textId="77777777" w:rsidR="00575F35" w:rsidRDefault="007E18CF" w:rsidP="00575F35">
      <w:pPr>
        <w:spacing w:after="0" w:line="240" w:lineRule="auto"/>
        <w:rPr>
          <w:rFonts w:ascii="Sylfaen" w:eastAsia="Times New Roman" w:hAnsi="Sylfaen" w:cs="Segoe UI"/>
          <w:sz w:val="20"/>
          <w:szCs w:val="20"/>
          <w:bdr w:val="none" w:sz="0" w:space="0" w:color="auto" w:frame="1"/>
          <w:lang w:val="ka-GE"/>
        </w:rPr>
      </w:pPr>
      <w:r w:rsidRPr="00575F35">
        <w:rPr>
          <w:rFonts w:ascii="Sylfaen" w:eastAsia="Times New Roman" w:hAnsi="Sylfaen" w:cs="Segoe UI"/>
          <w:sz w:val="20"/>
          <w:szCs w:val="20"/>
          <w:bdr w:val="none" w:sz="0" w:space="0" w:color="auto" w:frame="1"/>
        </w:rPr>
        <w:t>Extra</w:t>
      </w:r>
      <w:r w:rsidRPr="00575F35">
        <w:rPr>
          <w:rFonts w:ascii="Sylfaen" w:eastAsia="Times New Roman" w:hAnsi="Sylfaen" w:cs="Segoe UI"/>
          <w:sz w:val="20"/>
          <w:szCs w:val="20"/>
          <w:bdr w:val="none" w:sz="0" w:space="0" w:color="auto" w:frame="1"/>
          <w:lang w:val="ka-GE"/>
        </w:rPr>
        <w:t>.</w:t>
      </w:r>
      <w:r w:rsidRPr="00575F35">
        <w:rPr>
          <w:rFonts w:ascii="Sylfaen" w:eastAsia="Times New Roman" w:hAnsi="Sylfaen" w:cs="Segoe UI"/>
          <w:sz w:val="20"/>
          <w:szCs w:val="20"/>
          <w:bdr w:val="none" w:sz="0" w:space="0" w:color="auto" w:frame="1"/>
        </w:rPr>
        <w:t>ge-</w:t>
      </w:r>
      <w:r w:rsidRPr="00575F35">
        <w:rPr>
          <w:rFonts w:ascii="Sylfaen" w:eastAsia="Times New Roman" w:hAnsi="Sylfaen" w:cs="Segoe UI"/>
          <w:sz w:val="20"/>
          <w:szCs w:val="20"/>
          <w:bdr w:val="none" w:sz="0" w:space="0" w:color="auto" w:frame="1"/>
          <w:lang w:val="ka-GE"/>
        </w:rPr>
        <w:t xml:space="preserve">ს </w:t>
      </w:r>
      <w:proofErr w:type="spellStart"/>
      <w:r w:rsidRPr="00575F35">
        <w:rPr>
          <w:rFonts w:ascii="Sylfaen" w:eastAsia="Times New Roman" w:hAnsi="Sylfaen" w:cs="Segoe UI"/>
          <w:sz w:val="20"/>
          <w:szCs w:val="20"/>
          <w:bdr w:val="none" w:sz="0" w:space="0" w:color="auto" w:frame="1"/>
        </w:rPr>
        <w:t>ბრენდირებული</w:t>
      </w:r>
      <w:proofErr w:type="spellEnd"/>
      <w:r w:rsidRPr="00575F35">
        <w:rPr>
          <w:rFonts w:ascii="Sylfaen" w:eastAsia="Times New Roman" w:hAnsi="Sylfaen" w:cs="Segoe UI"/>
          <w:sz w:val="20"/>
          <w:szCs w:val="20"/>
          <w:bdr w:val="none" w:sz="0" w:space="0" w:color="auto" w:frame="1"/>
        </w:rPr>
        <w:t xml:space="preserve"> </w:t>
      </w:r>
      <w:r w:rsidR="00C67CB8" w:rsidRPr="00575F35">
        <w:rPr>
          <w:rFonts w:ascii="Sylfaen" w:eastAsia="Times New Roman" w:hAnsi="Sylfaen" w:cs="Segoe UI"/>
          <w:sz w:val="20"/>
          <w:szCs w:val="20"/>
          <w:bdr w:val="none" w:sz="0" w:space="0" w:color="auto" w:frame="1"/>
          <w:lang w:val="ka-GE"/>
        </w:rPr>
        <w:t>სატრანსპორტო ყუთის</w:t>
      </w:r>
      <w:r w:rsidRPr="00575F35">
        <w:rPr>
          <w:rFonts w:ascii="Sylfaen" w:eastAsia="Times New Roman" w:hAnsi="Sylfaen" w:cs="Segoe UI"/>
          <w:sz w:val="20"/>
          <w:szCs w:val="20"/>
          <w:bdr w:val="none" w:sz="0" w:space="0" w:color="auto" w:frame="1"/>
          <w:lang w:val="ka-GE"/>
        </w:rPr>
        <w:t xml:space="preserve"> დამზადება</w:t>
      </w:r>
      <w:r w:rsidR="00575F35" w:rsidRPr="00575F35">
        <w:rPr>
          <w:rFonts w:ascii="Sylfaen" w:eastAsia="Times New Roman" w:hAnsi="Sylfaen" w:cs="Segoe UI"/>
          <w:sz w:val="20"/>
          <w:szCs w:val="20"/>
          <w:bdr w:val="none" w:sz="0" w:space="0" w:color="auto" w:frame="1"/>
          <w:lang w:val="ka-GE"/>
        </w:rPr>
        <w:t>.</w:t>
      </w:r>
      <w:r w:rsidRPr="00575F35">
        <w:rPr>
          <w:rFonts w:ascii="Sylfaen" w:eastAsia="Times New Roman" w:hAnsi="Sylfaen" w:cs="Segoe UI"/>
          <w:sz w:val="20"/>
          <w:szCs w:val="20"/>
          <w:bdr w:val="none" w:sz="0" w:space="0" w:color="auto" w:frame="1"/>
          <w:lang w:val="ka-GE"/>
        </w:rPr>
        <w:t xml:space="preserve"> </w:t>
      </w:r>
    </w:p>
    <w:p w14:paraId="403BE703" w14:textId="77777777" w:rsidR="00575F35" w:rsidRDefault="00575F35" w:rsidP="00575F35">
      <w:pPr>
        <w:spacing w:after="0" w:line="240" w:lineRule="auto"/>
        <w:rPr>
          <w:rFonts w:ascii="Sylfaen" w:eastAsia="Times New Roman" w:hAnsi="Sylfaen" w:cs="Segoe UI"/>
          <w:sz w:val="20"/>
          <w:szCs w:val="20"/>
          <w:bdr w:val="none" w:sz="0" w:space="0" w:color="auto" w:frame="1"/>
          <w:lang w:val="ka-GE"/>
        </w:rPr>
      </w:pPr>
    </w:p>
    <w:p w14:paraId="5702CB6D" w14:textId="1153E168" w:rsidR="00575F35" w:rsidRDefault="007E18CF" w:rsidP="00575F35">
      <w:pPr>
        <w:pStyle w:val="ListParagraph"/>
        <w:numPr>
          <w:ilvl w:val="0"/>
          <w:numId w:val="3"/>
        </w:numPr>
        <w:spacing w:after="0" w:line="240" w:lineRule="auto"/>
        <w:rPr>
          <w:rFonts w:ascii="Sylfaen" w:hAnsi="Sylfaen" w:cstheme="minorHAnsi"/>
          <w:b/>
          <w:sz w:val="20"/>
          <w:szCs w:val="20"/>
          <w:lang w:val="ka-GE"/>
        </w:rPr>
      </w:pPr>
      <w:r w:rsidRPr="00575F35">
        <w:rPr>
          <w:rFonts w:ascii="Sylfaen" w:hAnsi="Sylfaen" w:cstheme="minorHAnsi"/>
          <w:b/>
          <w:sz w:val="20"/>
          <w:szCs w:val="20"/>
          <w:lang w:val="ka-GE"/>
        </w:rPr>
        <w:t>შესყიდვის ობიექტის რაოდენობა/მოცულობა</w:t>
      </w:r>
    </w:p>
    <w:p w14:paraId="59FB15C4" w14:textId="77777777" w:rsidR="00575F35" w:rsidRDefault="00575F35" w:rsidP="00575F35">
      <w:pPr>
        <w:pStyle w:val="ListParagraph"/>
        <w:spacing w:after="0" w:line="240" w:lineRule="auto"/>
        <w:rPr>
          <w:rFonts w:ascii="Sylfaen" w:hAnsi="Sylfaen" w:cstheme="minorHAnsi"/>
          <w:b/>
          <w:sz w:val="20"/>
          <w:szCs w:val="20"/>
          <w:lang w:val="ka-GE"/>
        </w:rPr>
      </w:pPr>
    </w:p>
    <w:p w14:paraId="6C15AB2D" w14:textId="1066F11C" w:rsidR="007E18CF" w:rsidRPr="00575F35" w:rsidRDefault="0085006F" w:rsidP="00575F35">
      <w:pPr>
        <w:spacing w:after="0" w:line="240" w:lineRule="auto"/>
        <w:rPr>
          <w:rFonts w:ascii="Sylfaen" w:eastAsia="SimSun" w:hAnsi="Sylfaen" w:cstheme="minorHAnsi"/>
          <w:b/>
          <w:sz w:val="20"/>
          <w:szCs w:val="20"/>
          <w:lang w:val="ka-GE"/>
        </w:rPr>
      </w:pPr>
      <w:r w:rsidRPr="00575F35">
        <w:rPr>
          <w:rFonts w:ascii="Sylfaen" w:eastAsia="Times New Roman" w:hAnsi="Sylfaen" w:cs="Segoe UI"/>
          <w:sz w:val="20"/>
          <w:szCs w:val="20"/>
          <w:bdr w:val="none" w:sz="0" w:space="0" w:color="auto" w:frame="1"/>
          <w:lang w:val="ka-GE"/>
        </w:rPr>
        <w:t>1</w:t>
      </w:r>
      <w:r w:rsidR="00C67CB8" w:rsidRPr="00575F35">
        <w:rPr>
          <w:rFonts w:ascii="Sylfaen" w:eastAsia="Times New Roman" w:hAnsi="Sylfaen" w:cs="Segoe UI"/>
          <w:sz w:val="20"/>
          <w:szCs w:val="20"/>
          <w:bdr w:val="none" w:sz="0" w:space="0" w:color="auto" w:frame="1"/>
        </w:rPr>
        <w:t>0</w:t>
      </w:r>
      <w:r w:rsidR="00261364">
        <w:rPr>
          <w:rFonts w:ascii="Sylfaen" w:eastAsia="Times New Roman" w:hAnsi="Sylfaen" w:cs="Segoe UI"/>
          <w:sz w:val="20"/>
          <w:szCs w:val="20"/>
          <w:bdr w:val="none" w:sz="0" w:space="0" w:color="auto" w:frame="1"/>
          <w:lang w:val="ka-GE"/>
        </w:rPr>
        <w:t> </w:t>
      </w:r>
      <w:r w:rsidRPr="00575F35">
        <w:rPr>
          <w:rFonts w:ascii="Sylfaen" w:eastAsia="Times New Roman" w:hAnsi="Sylfaen" w:cs="Segoe UI"/>
          <w:sz w:val="20"/>
          <w:szCs w:val="20"/>
          <w:bdr w:val="none" w:sz="0" w:space="0" w:color="auto" w:frame="1"/>
          <w:lang w:val="ka-GE"/>
        </w:rPr>
        <w:t>000</w:t>
      </w:r>
      <w:r w:rsidR="00261364">
        <w:rPr>
          <w:rFonts w:ascii="Sylfaen" w:eastAsia="Times New Roman" w:hAnsi="Sylfaen" w:cs="Segoe UI"/>
          <w:sz w:val="20"/>
          <w:szCs w:val="20"/>
          <w:bdr w:val="none" w:sz="0" w:space="0" w:color="auto" w:frame="1"/>
          <w:lang w:val="ka-GE"/>
        </w:rPr>
        <w:t xml:space="preserve"> (ათი ათასი)</w:t>
      </w:r>
      <w:r w:rsidRPr="00575F35">
        <w:rPr>
          <w:rFonts w:ascii="Sylfaen" w:eastAsia="Times New Roman" w:hAnsi="Sylfaen" w:cs="Segoe UI"/>
          <w:sz w:val="20"/>
          <w:szCs w:val="20"/>
          <w:bdr w:val="none" w:sz="0" w:space="0" w:color="auto" w:frame="1"/>
          <w:lang w:val="ka-GE"/>
        </w:rPr>
        <w:t xml:space="preserve"> ერთეული</w:t>
      </w:r>
      <w:r w:rsidR="00261364">
        <w:rPr>
          <w:rFonts w:ascii="Sylfaen" w:eastAsia="Times New Roman" w:hAnsi="Sylfaen" w:cs="Segoe UI"/>
          <w:sz w:val="20"/>
          <w:szCs w:val="20"/>
          <w:bdr w:val="none" w:sz="0" w:space="0" w:color="auto" w:frame="1"/>
          <w:lang w:val="ka-GE"/>
        </w:rPr>
        <w:t>.</w:t>
      </w:r>
    </w:p>
    <w:p w14:paraId="0C03FD6B" w14:textId="77777777" w:rsidR="00575F35" w:rsidRPr="00575F35" w:rsidRDefault="00575F35" w:rsidP="00575F35">
      <w:pPr>
        <w:pStyle w:val="ListParagraph"/>
        <w:spacing w:after="0" w:line="240" w:lineRule="auto"/>
        <w:rPr>
          <w:rFonts w:ascii="Sylfaen" w:hAnsi="Sylfaen" w:cstheme="minorHAnsi"/>
          <w:b/>
          <w:sz w:val="20"/>
          <w:szCs w:val="20"/>
          <w:lang w:val="ka-GE"/>
        </w:rPr>
      </w:pPr>
    </w:p>
    <w:p w14:paraId="618AB211" w14:textId="77777777" w:rsidR="00575F35" w:rsidRPr="00575F35" w:rsidRDefault="0085006F" w:rsidP="00575F35">
      <w:pPr>
        <w:pStyle w:val="ListParagraph"/>
        <w:numPr>
          <w:ilvl w:val="0"/>
          <w:numId w:val="3"/>
        </w:numPr>
        <w:shd w:val="clear" w:color="auto" w:fill="FFFFFF"/>
        <w:spacing w:beforeAutospacing="1" w:after="0" w:afterAutospacing="1" w:line="240" w:lineRule="auto"/>
        <w:rPr>
          <w:rFonts w:ascii="Sylfaen" w:eastAsia="Times New Roman" w:hAnsi="Sylfaen" w:cs="Segoe UI"/>
          <w:b/>
          <w:bCs/>
          <w:sz w:val="20"/>
          <w:szCs w:val="20"/>
          <w:bdr w:val="none" w:sz="0" w:space="0" w:color="auto" w:frame="1"/>
          <w:lang w:val="ka-GE"/>
        </w:rPr>
      </w:pPr>
      <w:r w:rsidRPr="00575F35">
        <w:rPr>
          <w:rFonts w:ascii="Sylfaen" w:eastAsia="Times New Roman" w:hAnsi="Sylfaen" w:cs="Segoe UI"/>
          <w:b/>
          <w:bCs/>
          <w:sz w:val="20"/>
          <w:szCs w:val="20"/>
          <w:bdr w:val="none" w:sz="0" w:space="0" w:color="auto" w:frame="1"/>
          <w:lang w:val="ka-GE"/>
        </w:rPr>
        <w:t>ტექნიკური მახასიათებლები:</w:t>
      </w:r>
      <w:r w:rsidR="00575F35">
        <w:rPr>
          <w:rFonts w:ascii="Sylfaen" w:eastAsia="Times New Roman" w:hAnsi="Sylfaen" w:cs="Segoe UI"/>
          <w:b/>
          <w:bCs/>
          <w:sz w:val="20"/>
          <w:szCs w:val="20"/>
          <w:bdr w:val="none" w:sz="0" w:space="0" w:color="auto" w:frame="1"/>
          <w:lang w:val="ka-GE"/>
        </w:rPr>
        <w:t xml:space="preserve"> </w:t>
      </w:r>
    </w:p>
    <w:p w14:paraId="4A6DC32F" w14:textId="5BAC9D4B" w:rsidR="00DE71A2" w:rsidRPr="00261364" w:rsidRDefault="00261364" w:rsidP="00261364">
      <w:pPr>
        <w:shd w:val="clear" w:color="auto" w:fill="FFFFFF"/>
        <w:spacing w:beforeAutospacing="1" w:after="0" w:afterAutospacing="1" w:line="240" w:lineRule="auto"/>
        <w:rPr>
          <w:rFonts w:ascii="Sylfaen" w:eastAsia="Times New Roman" w:hAnsi="Sylfaen" w:cs="Segoe UI"/>
          <w:sz w:val="20"/>
          <w:szCs w:val="20"/>
          <w:bdr w:val="none" w:sz="0" w:space="0" w:color="auto" w:frame="1"/>
          <w:lang w:val="ka-GE"/>
        </w:rPr>
      </w:pPr>
      <w:r w:rsidRPr="00575F35">
        <w:rPr>
          <w:rFonts w:ascii="Sylfaen" w:eastAsia="Times New Roman" w:hAnsi="Sylfaen" w:cs="Segoe UI"/>
          <w:sz w:val="20"/>
          <w:szCs w:val="20"/>
          <w:bdr w:val="none" w:sz="0" w:space="0" w:color="auto" w:frame="1"/>
          <w:lang w:val="ka-GE"/>
        </w:rPr>
        <w:t xml:space="preserve">გოფრირებული ყუთი ზომა </w:t>
      </w:r>
      <w:r w:rsidRPr="00575F35">
        <w:rPr>
          <w:rFonts w:ascii="Sylfaen" w:eastAsia="Times New Roman" w:hAnsi="Sylfaen" w:cs="Segoe UI"/>
          <w:sz w:val="20"/>
          <w:szCs w:val="20"/>
          <w:bdr w:val="none" w:sz="0" w:space="0" w:color="auto" w:frame="1"/>
        </w:rPr>
        <w:t xml:space="preserve">40x34x34  </w:t>
      </w:r>
      <w:r>
        <w:rPr>
          <w:rFonts w:ascii="Sylfaen" w:eastAsia="Times New Roman" w:hAnsi="Sylfaen" w:cs="Segoe UI"/>
          <w:sz w:val="20"/>
          <w:szCs w:val="20"/>
          <w:bdr w:val="none" w:sz="0" w:space="0" w:color="auto" w:frame="1"/>
          <w:lang w:val="ka-GE"/>
        </w:rPr>
        <w:br/>
      </w:r>
      <w:r w:rsidR="00575F35">
        <w:rPr>
          <w:rFonts w:ascii="Sylfaen" w:eastAsia="Times New Roman" w:hAnsi="Sylfaen" w:cs="Segoe UI"/>
          <w:sz w:val="20"/>
          <w:szCs w:val="20"/>
          <w:bdr w:val="none" w:sz="0" w:space="0" w:color="auto" w:frame="1"/>
          <w:lang w:val="ka-GE"/>
        </w:rPr>
        <w:t xml:space="preserve">7 </w:t>
      </w:r>
      <w:r w:rsidR="0085006F" w:rsidRPr="00575F35">
        <w:rPr>
          <w:rFonts w:ascii="Sylfaen" w:eastAsia="Times New Roman" w:hAnsi="Sylfaen" w:cs="Segoe UI"/>
          <w:sz w:val="20"/>
          <w:szCs w:val="20"/>
          <w:bdr w:val="none" w:sz="0" w:space="0" w:color="auto" w:frame="1"/>
          <w:lang w:val="ka-GE"/>
        </w:rPr>
        <w:t>ფერიანი ბეჭდვა</w:t>
      </w:r>
      <w:r w:rsidR="00575F35">
        <w:rPr>
          <w:rFonts w:ascii="Sylfaen" w:eastAsia="Times New Roman" w:hAnsi="Sylfaen" w:cs="Segoe UI"/>
          <w:b/>
          <w:bCs/>
          <w:sz w:val="20"/>
          <w:szCs w:val="20"/>
          <w:bdr w:val="none" w:sz="0" w:space="0" w:color="auto" w:frame="1"/>
          <w:lang w:val="ka-GE"/>
        </w:rPr>
        <w:br/>
      </w:r>
      <w:proofErr w:type="spellStart"/>
      <w:r w:rsidR="00DE71A2" w:rsidRPr="00575F35">
        <w:rPr>
          <w:rFonts w:ascii="Sylfaen" w:eastAsia="Times New Roman" w:hAnsi="Sylfaen" w:cs="Segoe UI"/>
          <w:sz w:val="20"/>
          <w:szCs w:val="20"/>
          <w:bdr w:val="none" w:sz="0" w:space="0" w:color="auto" w:frame="1"/>
        </w:rPr>
        <w:t>მასალა</w:t>
      </w:r>
      <w:proofErr w:type="spellEnd"/>
      <w:r w:rsidR="00DE71A2" w:rsidRPr="00575F35">
        <w:rPr>
          <w:rFonts w:ascii="Sylfaen" w:eastAsia="Times New Roman" w:hAnsi="Sylfaen" w:cs="Segoe UI"/>
          <w:sz w:val="20"/>
          <w:szCs w:val="20"/>
          <w:bdr w:val="none" w:sz="0" w:space="0" w:color="auto" w:frame="1"/>
        </w:rPr>
        <w:t>: </w:t>
      </w:r>
      <w:r w:rsidR="00C67CB8" w:rsidRPr="00575F35">
        <w:rPr>
          <w:rFonts w:ascii="Sylfaen" w:eastAsia="Times New Roman" w:hAnsi="Sylfaen" w:cs="Segoe UI"/>
          <w:sz w:val="20"/>
          <w:szCs w:val="20"/>
          <w:bdr w:val="none" w:sz="0" w:space="0" w:color="auto" w:frame="1"/>
        </w:rPr>
        <w:t xml:space="preserve">3 </w:t>
      </w:r>
      <w:proofErr w:type="spellStart"/>
      <w:r w:rsidR="006158DD" w:rsidRPr="00575F35">
        <w:rPr>
          <w:rFonts w:ascii="Sylfaen" w:eastAsia="Times New Roman" w:hAnsi="Sylfaen" w:cs="Segoe UI"/>
          <w:sz w:val="20"/>
          <w:szCs w:val="20"/>
          <w:bdr w:val="none" w:sz="0" w:space="0" w:color="auto" w:frame="1"/>
          <w:lang w:val="ka-GE"/>
        </w:rPr>
        <w:t>ფენიანი</w:t>
      </w:r>
      <w:proofErr w:type="spellEnd"/>
      <w:r w:rsidR="006158DD" w:rsidRPr="00575F35">
        <w:rPr>
          <w:rFonts w:ascii="Sylfaen" w:eastAsia="Times New Roman" w:hAnsi="Sylfaen" w:cs="Segoe UI"/>
          <w:sz w:val="20"/>
          <w:szCs w:val="20"/>
          <w:bdr w:val="none" w:sz="0" w:space="0" w:color="auto" w:frame="1"/>
          <w:lang w:val="ka-GE"/>
        </w:rPr>
        <w:t xml:space="preserve"> ყავისფერი</w:t>
      </w:r>
      <w:r w:rsidR="00C67CB8" w:rsidRPr="00575F35">
        <w:rPr>
          <w:rFonts w:ascii="Sylfaen" w:eastAsia="Times New Roman" w:hAnsi="Sylfaen" w:cs="Segoe UI"/>
          <w:sz w:val="20"/>
          <w:szCs w:val="20"/>
          <w:bdr w:val="none" w:sz="0" w:space="0" w:color="auto" w:frame="1"/>
          <w:lang w:val="ka-GE"/>
        </w:rPr>
        <w:t xml:space="preserve"> გოფრირებული ყუთი, ორივე გვერდზე </w:t>
      </w:r>
      <w:proofErr w:type="spellStart"/>
      <w:r w:rsidR="00C67CB8" w:rsidRPr="00575F35">
        <w:rPr>
          <w:rFonts w:ascii="Sylfaen" w:eastAsia="Times New Roman" w:hAnsi="Sylfaen" w:cs="Segoe UI"/>
          <w:sz w:val="20"/>
          <w:szCs w:val="20"/>
          <w:bdr w:val="none" w:sz="0" w:space="0" w:color="auto" w:frame="1"/>
          <w:lang w:val="ka-GE"/>
        </w:rPr>
        <w:t>ბრენდირებით</w:t>
      </w:r>
      <w:proofErr w:type="spellEnd"/>
      <w:r w:rsidR="00C67CB8" w:rsidRPr="00575F35">
        <w:rPr>
          <w:rFonts w:ascii="Sylfaen" w:eastAsia="Times New Roman" w:hAnsi="Sylfaen" w:cs="Segoe UI"/>
          <w:sz w:val="20"/>
          <w:szCs w:val="20"/>
          <w:bdr w:val="none" w:sz="0" w:space="0" w:color="auto" w:frame="1"/>
          <w:lang w:val="ka-GE"/>
        </w:rPr>
        <w:t>.</w:t>
      </w:r>
    </w:p>
    <w:p w14:paraId="4012DBA8" w14:textId="714041AB" w:rsidR="00655F8F" w:rsidRPr="00575F35" w:rsidRDefault="00655F8F" w:rsidP="00655F8F">
      <w:pPr>
        <w:pStyle w:val="ListParagraph"/>
        <w:numPr>
          <w:ilvl w:val="0"/>
          <w:numId w:val="3"/>
        </w:numPr>
        <w:spacing w:after="0" w:line="240" w:lineRule="auto"/>
        <w:rPr>
          <w:rFonts w:ascii="Sylfaen" w:hAnsi="Sylfaen" w:cstheme="minorHAnsi"/>
          <w:b/>
          <w:sz w:val="20"/>
          <w:szCs w:val="20"/>
          <w:lang w:val="ka-GE"/>
        </w:rPr>
      </w:pPr>
      <w:r w:rsidRPr="00575F35">
        <w:rPr>
          <w:rFonts w:ascii="Sylfaen" w:hAnsi="Sylfaen" w:cstheme="minorHAnsi"/>
          <w:b/>
          <w:sz w:val="20"/>
          <w:szCs w:val="20"/>
          <w:lang w:val="ka-GE"/>
        </w:rPr>
        <w:t>განსაკუთრებული მოთხოვნები:</w:t>
      </w:r>
    </w:p>
    <w:p w14:paraId="2E81A2C2" w14:textId="77777777" w:rsidR="00655F8F" w:rsidRPr="00575F35" w:rsidRDefault="00655F8F" w:rsidP="00655F8F">
      <w:pPr>
        <w:pStyle w:val="ListParagraph"/>
        <w:spacing w:after="0" w:line="240" w:lineRule="auto"/>
        <w:rPr>
          <w:rFonts w:ascii="Sylfaen" w:hAnsi="Sylfaen" w:cstheme="minorHAnsi"/>
          <w:b/>
          <w:sz w:val="20"/>
          <w:szCs w:val="20"/>
          <w:lang w:val="ka-GE"/>
        </w:rPr>
      </w:pPr>
    </w:p>
    <w:p w14:paraId="3E4DC771" w14:textId="5EF7B448" w:rsidR="00655F8F" w:rsidRPr="00575F35" w:rsidRDefault="00575F35" w:rsidP="00261364">
      <w:pPr>
        <w:spacing w:after="0" w:line="240" w:lineRule="auto"/>
        <w:jc w:val="both"/>
        <w:rPr>
          <w:rFonts w:ascii="Sylfaen" w:hAnsi="Sylfaen" w:cstheme="minorHAnsi"/>
          <w:bCs/>
          <w:sz w:val="20"/>
          <w:szCs w:val="20"/>
          <w:lang w:val="ka-GE"/>
        </w:rPr>
      </w:pPr>
      <w:r>
        <w:rPr>
          <w:rFonts w:ascii="Sylfaen" w:hAnsi="Sylfaen" w:cstheme="minorHAnsi"/>
          <w:bCs/>
          <w:sz w:val="20"/>
          <w:szCs w:val="20"/>
          <w:lang w:val="ka-GE"/>
        </w:rPr>
        <w:t xml:space="preserve">ტენდერში </w:t>
      </w:r>
      <w:r w:rsidR="00655F8F" w:rsidRPr="00575F35">
        <w:rPr>
          <w:rFonts w:ascii="Sylfaen" w:hAnsi="Sylfaen" w:cstheme="minorHAnsi"/>
          <w:bCs/>
          <w:sz w:val="20"/>
          <w:szCs w:val="20"/>
          <w:lang w:val="ka-GE"/>
        </w:rPr>
        <w:t>გამარჯვებულ</w:t>
      </w:r>
      <w:r>
        <w:rPr>
          <w:rFonts w:ascii="Sylfaen" w:hAnsi="Sylfaen" w:cstheme="minorHAnsi"/>
          <w:bCs/>
          <w:sz w:val="20"/>
          <w:szCs w:val="20"/>
          <w:lang w:val="ka-GE"/>
        </w:rPr>
        <w:t xml:space="preserve"> კომპანიას უნდა ჰქონდეს სფეროში მუშაობის მინიმუმ 2 (ორი) წლიანი გამოცდილება. აღნიშნულის დასადასტურებლად კომპანიამ </w:t>
      </w:r>
      <w:proofErr w:type="spellStart"/>
      <w:r>
        <w:rPr>
          <w:rFonts w:ascii="Sylfaen" w:hAnsi="Sylfaen" w:cstheme="minorHAnsi"/>
          <w:bCs/>
          <w:sz w:val="20"/>
          <w:szCs w:val="20"/>
          <w:lang w:val="ka-GE"/>
        </w:rPr>
        <w:t>სატენდერო</w:t>
      </w:r>
      <w:proofErr w:type="spellEnd"/>
      <w:r>
        <w:rPr>
          <w:rFonts w:ascii="Sylfaen" w:hAnsi="Sylfaen" w:cstheme="minorHAnsi"/>
          <w:bCs/>
          <w:sz w:val="20"/>
          <w:szCs w:val="20"/>
          <w:lang w:val="ka-GE"/>
        </w:rPr>
        <w:t xml:space="preserve"> შემოთავაზებასთან ერთად უნდა წარმოადგინოს ბოლო 2 (ორი) წლის განმავლობაში განხორციელებული სამუშაოების ჩამონათვალი მოცულობის და დამკვეთის მითითებით. </w:t>
      </w:r>
    </w:p>
    <w:p w14:paraId="0925E8D3" w14:textId="50D44C32" w:rsidR="00C04E6B" w:rsidRPr="00575F35" w:rsidRDefault="00C04E6B" w:rsidP="00C04E6B">
      <w:pPr>
        <w:spacing w:after="0" w:line="240" w:lineRule="auto"/>
        <w:rPr>
          <w:rFonts w:ascii="Sylfaen" w:hAnsi="Sylfaen" w:cstheme="minorHAnsi"/>
          <w:b/>
          <w:sz w:val="20"/>
          <w:szCs w:val="20"/>
          <w:lang w:val="ka-GE"/>
        </w:rPr>
      </w:pPr>
      <w:r w:rsidRPr="00575F35">
        <w:rPr>
          <w:rFonts w:ascii="Sylfaen" w:hAnsi="Sylfaen" w:cstheme="minorHAnsi"/>
          <w:b/>
          <w:sz w:val="20"/>
          <w:szCs w:val="20"/>
          <w:lang w:val="ka-GE"/>
        </w:rPr>
        <w:t xml:space="preserve">       </w:t>
      </w:r>
    </w:p>
    <w:p w14:paraId="0872C4F6" w14:textId="36CA179C" w:rsidR="00C04E6B" w:rsidRPr="00575F35" w:rsidRDefault="00C04E6B" w:rsidP="00C04E6B">
      <w:pPr>
        <w:pStyle w:val="ListParagraph"/>
        <w:numPr>
          <w:ilvl w:val="0"/>
          <w:numId w:val="3"/>
        </w:numPr>
        <w:spacing w:after="0" w:line="240" w:lineRule="auto"/>
        <w:rPr>
          <w:rFonts w:ascii="Sylfaen" w:hAnsi="Sylfaen" w:cstheme="minorHAnsi"/>
          <w:b/>
          <w:sz w:val="20"/>
          <w:szCs w:val="20"/>
          <w:lang w:val="ka-GE"/>
        </w:rPr>
      </w:pPr>
      <w:r w:rsidRPr="00575F35">
        <w:rPr>
          <w:rFonts w:ascii="Sylfaen" w:hAnsi="Sylfaen" w:cstheme="minorHAnsi"/>
          <w:b/>
          <w:sz w:val="20"/>
          <w:szCs w:val="20"/>
          <w:lang w:val="ka-GE"/>
        </w:rPr>
        <w:t>განფასება</w:t>
      </w:r>
    </w:p>
    <w:p w14:paraId="35FAB496" w14:textId="77777777" w:rsidR="00C04E6B" w:rsidRPr="00575F35" w:rsidRDefault="00C04E6B" w:rsidP="00C04E6B">
      <w:pPr>
        <w:pStyle w:val="ListParagraph"/>
        <w:spacing w:after="0" w:line="240" w:lineRule="auto"/>
        <w:rPr>
          <w:rFonts w:ascii="Sylfaen" w:hAnsi="Sylfaen" w:cstheme="minorHAnsi"/>
          <w:bCs/>
          <w:sz w:val="20"/>
          <w:szCs w:val="20"/>
          <w:lang w:eastAsia="zh-CN"/>
        </w:rPr>
      </w:pPr>
    </w:p>
    <w:p w14:paraId="6DEEA034" w14:textId="3F8C0688" w:rsidR="00C04E6B" w:rsidRPr="00575F35" w:rsidRDefault="00C04E6B" w:rsidP="00261364">
      <w:pPr>
        <w:jc w:val="both"/>
        <w:rPr>
          <w:rFonts w:ascii="Sylfaen" w:hAnsi="Sylfaen"/>
          <w:sz w:val="20"/>
          <w:szCs w:val="20"/>
          <w:lang w:val="ka-GE"/>
        </w:rPr>
      </w:pPr>
      <w:r w:rsidRPr="00575F35">
        <w:rPr>
          <w:rFonts w:ascii="Sylfaen" w:hAnsi="Sylfaen"/>
          <w:sz w:val="20"/>
          <w:szCs w:val="20"/>
          <w:lang w:val="ka-GE"/>
        </w:rPr>
        <w:t xml:space="preserve">შემოთავაზება უნდა იყოს </w:t>
      </w:r>
      <w:proofErr w:type="spellStart"/>
      <w:r w:rsidRPr="00575F35">
        <w:rPr>
          <w:rFonts w:ascii="Sylfaen" w:hAnsi="Sylfaen"/>
          <w:sz w:val="20"/>
          <w:szCs w:val="20"/>
          <w:lang w:val="ka-GE"/>
        </w:rPr>
        <w:t>pdf</w:t>
      </w:r>
      <w:proofErr w:type="spellEnd"/>
      <w:r w:rsidRPr="00575F35">
        <w:rPr>
          <w:rFonts w:ascii="Sylfaen" w:hAnsi="Sylfaen"/>
          <w:sz w:val="20"/>
          <w:szCs w:val="20"/>
          <w:lang w:val="ka-GE"/>
        </w:rPr>
        <w:t>/</w:t>
      </w:r>
      <w:proofErr w:type="spellStart"/>
      <w:r w:rsidRPr="00575F35">
        <w:rPr>
          <w:rFonts w:ascii="Sylfaen" w:hAnsi="Sylfaen"/>
          <w:sz w:val="20"/>
          <w:szCs w:val="20"/>
          <w:lang w:val="ka-GE"/>
        </w:rPr>
        <w:t>excel</w:t>
      </w:r>
      <w:proofErr w:type="spellEnd"/>
      <w:r w:rsidRPr="00575F35">
        <w:rPr>
          <w:rFonts w:ascii="Sylfaen" w:hAnsi="Sylfaen"/>
          <w:sz w:val="20"/>
          <w:szCs w:val="20"/>
          <w:lang w:val="ka-GE"/>
        </w:rPr>
        <w:t xml:space="preserve"> ფორმატში</w:t>
      </w:r>
      <w:r w:rsidR="00575F35">
        <w:rPr>
          <w:rFonts w:ascii="Sylfaen" w:hAnsi="Sylfaen"/>
          <w:sz w:val="20"/>
          <w:szCs w:val="20"/>
          <w:lang w:val="ka-GE"/>
        </w:rPr>
        <w:t xml:space="preserve">. იგი </w:t>
      </w:r>
      <w:r w:rsidRPr="00575F35">
        <w:rPr>
          <w:rFonts w:ascii="Sylfaen" w:hAnsi="Sylfaen"/>
          <w:sz w:val="20"/>
          <w:szCs w:val="20"/>
          <w:lang w:val="ka-GE"/>
        </w:rPr>
        <w:t>უნდა მოიცავდეს მომსახურების შესრულების ვადა</w:t>
      </w:r>
      <w:r w:rsidR="00575F35">
        <w:rPr>
          <w:rFonts w:ascii="Sylfaen" w:hAnsi="Sylfaen"/>
          <w:sz w:val="20"/>
          <w:szCs w:val="20"/>
          <w:lang w:val="ka-GE"/>
        </w:rPr>
        <w:t xml:space="preserve">ს, მომსახურების ღირებულებას (რომელიც უნდა მოიცავდეს ყველა ხარჯს, მათ შორის </w:t>
      </w:r>
      <w:proofErr w:type="spellStart"/>
      <w:r w:rsidR="00575F35">
        <w:rPr>
          <w:rFonts w:ascii="Sylfaen" w:hAnsi="Sylfaen"/>
          <w:sz w:val="20"/>
          <w:szCs w:val="20"/>
          <w:lang w:val="ka-GE"/>
        </w:rPr>
        <w:t>ე.წ</w:t>
      </w:r>
      <w:proofErr w:type="spellEnd"/>
      <w:r w:rsidR="00575F35">
        <w:rPr>
          <w:rFonts w:ascii="Sylfaen" w:hAnsi="Sylfaen"/>
          <w:sz w:val="20"/>
          <w:szCs w:val="20"/>
          <w:lang w:val="ka-GE"/>
        </w:rPr>
        <w:t xml:space="preserve">. კლიშეს დამზადების და ტრანსპორტირების ხარჯი, საქართველოს კანონმდებლობით გათვალისწინებულ გადასახადებს), </w:t>
      </w:r>
      <w:r w:rsidRPr="00575F35">
        <w:rPr>
          <w:rFonts w:ascii="Sylfaen" w:hAnsi="Sylfaen"/>
          <w:sz w:val="20"/>
          <w:szCs w:val="20"/>
          <w:lang w:val="ka-GE"/>
        </w:rPr>
        <w:t xml:space="preserve">გადახდის პირობას, </w:t>
      </w:r>
      <w:proofErr w:type="spellStart"/>
      <w:r w:rsidRPr="00575F35">
        <w:rPr>
          <w:rFonts w:ascii="Sylfaen" w:hAnsi="Sylfaen"/>
          <w:sz w:val="20"/>
          <w:szCs w:val="20"/>
          <w:lang w:val="ka-GE"/>
        </w:rPr>
        <w:t>საგარანტიო</w:t>
      </w:r>
      <w:proofErr w:type="spellEnd"/>
      <w:r w:rsidRPr="00575F35">
        <w:rPr>
          <w:rFonts w:ascii="Sylfaen" w:hAnsi="Sylfaen"/>
          <w:sz w:val="20"/>
          <w:szCs w:val="20"/>
          <w:lang w:val="ka-GE"/>
        </w:rPr>
        <w:t xml:space="preserve"> პირობებს</w:t>
      </w:r>
      <w:r w:rsidR="00575F35">
        <w:rPr>
          <w:rFonts w:ascii="Sylfaen" w:hAnsi="Sylfaen"/>
          <w:sz w:val="20"/>
          <w:szCs w:val="20"/>
          <w:lang w:val="ka-GE"/>
        </w:rPr>
        <w:t xml:space="preserve">. </w:t>
      </w:r>
    </w:p>
    <w:p w14:paraId="6033D7D1" w14:textId="131BB700" w:rsidR="00C04E6B" w:rsidRDefault="00C04E6B" w:rsidP="00261364">
      <w:pPr>
        <w:spacing w:after="0" w:line="240" w:lineRule="auto"/>
        <w:jc w:val="both"/>
        <w:rPr>
          <w:rFonts w:ascii="Sylfaen" w:hAnsi="Sylfaen"/>
          <w:sz w:val="20"/>
          <w:szCs w:val="20"/>
          <w:lang w:val="ka-GE"/>
        </w:rPr>
      </w:pPr>
      <w:r w:rsidRPr="00575F35">
        <w:rPr>
          <w:rFonts w:ascii="Sylfaen" w:hAnsi="Sylfaen"/>
          <w:b/>
          <w:bCs/>
          <w:sz w:val="20"/>
          <w:szCs w:val="20"/>
          <w:lang w:val="ka-GE"/>
        </w:rPr>
        <w:t>შენიშვნა:</w:t>
      </w:r>
      <w:r w:rsidRPr="00575F35">
        <w:rPr>
          <w:rFonts w:ascii="Sylfaen" w:hAnsi="Sylfaen"/>
          <w:sz w:val="20"/>
          <w:szCs w:val="20"/>
          <w:lang w:val="ka-GE"/>
        </w:rPr>
        <w:t xml:space="preserve"> ანგარიშსწორების პირობები ჩამოყალიბდება სახელშეკრულებო ეტაპზე, თუმცა გადახდის სასურველი პირობები მონაწილემ უნდა წარმოადგინოს შემოთავაზებასთან ერთად. </w:t>
      </w:r>
    </w:p>
    <w:p w14:paraId="3D343277" w14:textId="1680D015" w:rsidR="00D762F1" w:rsidRPr="00575F35" w:rsidRDefault="00D762F1" w:rsidP="00C04E6B">
      <w:pPr>
        <w:jc w:val="both"/>
        <w:rPr>
          <w:rFonts w:ascii="Sylfaen" w:hAnsi="Sylfaen" w:cstheme="minorHAnsi"/>
          <w:color w:val="FF0000"/>
          <w:sz w:val="20"/>
          <w:szCs w:val="20"/>
          <w:shd w:val="clear" w:color="auto" w:fill="FFFFFF"/>
          <w:lang w:val="ka-GE" w:eastAsia="zh-CN"/>
        </w:rPr>
      </w:pPr>
    </w:p>
    <w:p w14:paraId="66BB68BA" w14:textId="3A047F1A" w:rsidR="00D762F1" w:rsidRPr="00575F35" w:rsidRDefault="00D762F1" w:rsidP="00D762F1">
      <w:pPr>
        <w:pStyle w:val="ListParagraph"/>
        <w:numPr>
          <w:ilvl w:val="0"/>
          <w:numId w:val="3"/>
        </w:numPr>
        <w:jc w:val="both"/>
        <w:rPr>
          <w:rFonts w:ascii="Sylfaen" w:hAnsi="Sylfaen" w:cstheme="minorHAnsi"/>
          <w:color w:val="FF0000"/>
          <w:sz w:val="20"/>
          <w:szCs w:val="20"/>
          <w:shd w:val="clear" w:color="auto" w:fill="FFFFFF"/>
          <w:lang w:val="ka-GE" w:eastAsia="zh-CN"/>
        </w:rPr>
      </w:pPr>
      <w:r w:rsidRPr="00575F35">
        <w:rPr>
          <w:rFonts w:ascii="Sylfaen" w:hAnsi="Sylfaen" w:cstheme="minorHAnsi"/>
          <w:b/>
          <w:sz w:val="20"/>
          <w:szCs w:val="20"/>
          <w:lang w:val="ka-GE"/>
        </w:rPr>
        <w:t>მოწოდების</w:t>
      </w:r>
      <w:r w:rsidR="00575F35" w:rsidRPr="00575F35">
        <w:rPr>
          <w:rFonts w:ascii="Sylfaen" w:hAnsi="Sylfaen" w:cstheme="minorHAnsi"/>
          <w:b/>
          <w:sz w:val="20"/>
          <w:szCs w:val="20"/>
          <w:lang w:val="ka-GE"/>
        </w:rPr>
        <w:t xml:space="preserve"> ადგილი</w:t>
      </w:r>
      <w:r w:rsidRPr="00575F35">
        <w:rPr>
          <w:rFonts w:ascii="Sylfaen" w:hAnsi="Sylfaen" w:cstheme="minorHAnsi"/>
          <w:b/>
          <w:sz w:val="20"/>
          <w:szCs w:val="20"/>
          <w:lang w:val="ka-GE"/>
        </w:rPr>
        <w:t xml:space="preserve"> და  ვადები</w:t>
      </w:r>
    </w:p>
    <w:p w14:paraId="72C3C9EF" w14:textId="443DCF23" w:rsidR="00575F35" w:rsidRPr="00575F35" w:rsidRDefault="00575F35" w:rsidP="00261364">
      <w:pPr>
        <w:shd w:val="clear" w:color="auto" w:fill="FFFFFF"/>
        <w:spacing w:beforeAutospacing="1" w:after="0" w:afterAutospacing="1" w:line="240" w:lineRule="auto"/>
        <w:jc w:val="both"/>
        <w:rPr>
          <w:rFonts w:ascii="Sylfaen" w:eastAsia="Times New Roman" w:hAnsi="Sylfaen" w:cs="Segoe UI"/>
          <w:sz w:val="20"/>
          <w:szCs w:val="20"/>
          <w:bdr w:val="none" w:sz="0" w:space="0" w:color="auto" w:frame="1"/>
          <w:lang w:val="ka-GE"/>
        </w:rPr>
      </w:pPr>
      <w:r w:rsidRPr="00575F35">
        <w:rPr>
          <w:rFonts w:ascii="Sylfaen" w:eastAsia="Times New Roman" w:hAnsi="Sylfaen" w:cs="Segoe UI"/>
          <w:sz w:val="20"/>
          <w:szCs w:val="20"/>
          <w:bdr w:val="none" w:sz="0" w:space="0" w:color="auto" w:frame="1"/>
          <w:lang w:val="ka-GE"/>
        </w:rPr>
        <w:t>მ</w:t>
      </w:r>
      <w:r w:rsidRPr="00575F35">
        <w:rPr>
          <w:rFonts w:ascii="Sylfaen" w:eastAsia="Times New Roman" w:hAnsi="Sylfaen" w:cs="Segoe UI"/>
          <w:sz w:val="20"/>
          <w:szCs w:val="20"/>
          <w:bdr w:val="none" w:sz="0" w:space="0" w:color="auto" w:frame="1"/>
          <w:lang w:val="ka-GE"/>
        </w:rPr>
        <w:t>იწოდება უნდა განხორციელდეს შემდეგ მისამართზე</w:t>
      </w:r>
      <w:r w:rsidRPr="00575F35">
        <w:rPr>
          <w:rFonts w:ascii="Sylfaen" w:eastAsia="Times New Roman" w:hAnsi="Sylfaen" w:cs="Segoe UI"/>
          <w:sz w:val="20"/>
          <w:szCs w:val="20"/>
          <w:bdr w:val="none" w:sz="0" w:space="0" w:color="auto" w:frame="1"/>
          <w:lang w:val="ka-GE"/>
        </w:rPr>
        <w:t>: ქ. თბილისი ურეკის ქუჩა # 2</w:t>
      </w:r>
    </w:p>
    <w:p w14:paraId="71103B08" w14:textId="52BE00F3" w:rsidR="00DE71A2" w:rsidRPr="00575F35" w:rsidRDefault="00575F35" w:rsidP="00261364">
      <w:pPr>
        <w:jc w:val="both"/>
        <w:rPr>
          <w:rFonts w:ascii="Sylfaen" w:hAnsi="Sylfaen" w:cstheme="minorHAnsi"/>
          <w:sz w:val="20"/>
          <w:szCs w:val="20"/>
          <w:shd w:val="clear" w:color="auto" w:fill="FFFFFF"/>
          <w:lang w:val="ka-GE" w:eastAsia="zh-CN"/>
        </w:rPr>
      </w:pPr>
      <w:r>
        <w:rPr>
          <w:rFonts w:ascii="Sylfaen" w:hAnsi="Sylfaen" w:cstheme="minorHAnsi"/>
          <w:sz w:val="20"/>
          <w:szCs w:val="20"/>
          <w:shd w:val="clear" w:color="auto" w:fill="FFFFFF"/>
          <w:lang w:val="ka-GE" w:eastAsia="zh-CN"/>
        </w:rPr>
        <w:t xml:space="preserve">მოთხოვნის შემთხვევაში ტენდერში მონაწილე კომპანიამ უნდა წარმოადგინოს ნიმუში მოთხოვნიდან </w:t>
      </w:r>
      <w:r w:rsidR="00261364">
        <w:rPr>
          <w:rFonts w:ascii="Sylfaen" w:hAnsi="Sylfaen" w:cstheme="minorHAnsi"/>
          <w:sz w:val="20"/>
          <w:szCs w:val="20"/>
          <w:shd w:val="clear" w:color="auto" w:fill="FFFFFF"/>
          <w:lang w:val="ka-GE" w:eastAsia="zh-CN"/>
        </w:rPr>
        <w:t xml:space="preserve">7 (შვიდი) სამუშაო დღის ვადაში. ნიმუშის მოწონების შემთხვევაში </w:t>
      </w:r>
      <w:r w:rsidR="00D762F1" w:rsidRPr="00575F35">
        <w:rPr>
          <w:rFonts w:ascii="Sylfaen" w:hAnsi="Sylfaen" w:cstheme="minorHAnsi"/>
          <w:sz w:val="20"/>
          <w:szCs w:val="20"/>
          <w:shd w:val="clear" w:color="auto" w:fill="FFFFFF"/>
          <w:lang w:val="ka-GE" w:eastAsia="zh-CN"/>
        </w:rPr>
        <w:t xml:space="preserve">მთლიანი შეკვეთის მოწოდება უნდა </w:t>
      </w:r>
      <w:r w:rsidR="00261364">
        <w:rPr>
          <w:rFonts w:ascii="Sylfaen" w:hAnsi="Sylfaen" w:cstheme="minorHAnsi"/>
          <w:sz w:val="20"/>
          <w:szCs w:val="20"/>
          <w:shd w:val="clear" w:color="auto" w:fill="FFFFFF"/>
          <w:lang w:val="ka-GE" w:eastAsia="zh-CN"/>
        </w:rPr>
        <w:t>განხორციელდეს</w:t>
      </w:r>
      <w:r w:rsidR="00D762F1" w:rsidRPr="00575F35">
        <w:rPr>
          <w:rFonts w:ascii="Sylfaen" w:hAnsi="Sylfaen" w:cstheme="minorHAnsi"/>
          <w:sz w:val="20"/>
          <w:szCs w:val="20"/>
          <w:shd w:val="clear" w:color="auto" w:fill="FFFFFF"/>
          <w:lang w:val="ka-GE" w:eastAsia="zh-CN"/>
        </w:rPr>
        <w:t xml:space="preserve"> არაუგვიანეს</w:t>
      </w:r>
      <w:r w:rsidR="00261364">
        <w:rPr>
          <w:rFonts w:ascii="Sylfaen" w:hAnsi="Sylfaen" w:cstheme="minorHAnsi"/>
          <w:sz w:val="20"/>
          <w:szCs w:val="20"/>
          <w:shd w:val="clear" w:color="auto" w:fill="FFFFFF"/>
          <w:lang w:val="ka-GE" w:eastAsia="zh-CN"/>
        </w:rPr>
        <w:t xml:space="preserve"> 2023 წლის</w:t>
      </w:r>
      <w:r w:rsidR="00D762F1" w:rsidRPr="00575F35">
        <w:rPr>
          <w:rFonts w:ascii="Sylfaen" w:hAnsi="Sylfaen" w:cstheme="minorHAnsi"/>
          <w:sz w:val="20"/>
          <w:szCs w:val="20"/>
          <w:shd w:val="clear" w:color="auto" w:fill="FFFFFF"/>
          <w:lang w:val="ka-GE" w:eastAsia="zh-CN"/>
        </w:rPr>
        <w:t xml:space="preserve"> </w:t>
      </w:r>
      <w:r w:rsidR="00C67CB8" w:rsidRPr="00575F35">
        <w:rPr>
          <w:rFonts w:ascii="Sylfaen" w:hAnsi="Sylfaen" w:cstheme="minorHAnsi"/>
          <w:sz w:val="20"/>
          <w:szCs w:val="20"/>
          <w:shd w:val="clear" w:color="auto" w:fill="FFFFFF"/>
          <w:lang w:val="ka-GE" w:eastAsia="zh-CN"/>
        </w:rPr>
        <w:t>15</w:t>
      </w:r>
      <w:r w:rsidR="00D762F1" w:rsidRPr="00575F35">
        <w:rPr>
          <w:rFonts w:ascii="Sylfaen" w:hAnsi="Sylfaen" w:cstheme="minorHAnsi"/>
          <w:sz w:val="20"/>
          <w:szCs w:val="20"/>
          <w:shd w:val="clear" w:color="auto" w:fill="FFFFFF"/>
          <w:lang w:val="ka-GE" w:eastAsia="zh-CN"/>
        </w:rPr>
        <w:t xml:space="preserve"> </w:t>
      </w:r>
      <w:r w:rsidR="00C67CB8" w:rsidRPr="00575F35">
        <w:rPr>
          <w:rFonts w:ascii="Sylfaen" w:hAnsi="Sylfaen" w:cstheme="minorHAnsi"/>
          <w:sz w:val="20"/>
          <w:szCs w:val="20"/>
          <w:shd w:val="clear" w:color="auto" w:fill="FFFFFF"/>
          <w:lang w:val="ka-GE" w:eastAsia="zh-CN"/>
        </w:rPr>
        <w:t>თებერვლისა</w:t>
      </w:r>
      <w:r w:rsidR="00261364">
        <w:rPr>
          <w:rFonts w:ascii="Sylfaen" w:hAnsi="Sylfaen" w:cstheme="minorHAnsi"/>
          <w:sz w:val="20"/>
          <w:szCs w:val="20"/>
          <w:shd w:val="clear" w:color="auto" w:fill="FFFFFF"/>
          <w:lang w:val="ka-GE" w:eastAsia="zh-CN"/>
        </w:rPr>
        <w:t xml:space="preserve">. </w:t>
      </w:r>
    </w:p>
    <w:p w14:paraId="0F094DB3" w14:textId="04AF2659" w:rsidR="00C1236E" w:rsidRPr="00D762F1" w:rsidRDefault="00C1236E">
      <w:pPr>
        <w:rPr>
          <w:rFonts w:ascii="Sylfaen" w:hAnsi="Sylfaen"/>
        </w:rPr>
      </w:pPr>
    </w:p>
    <w:sectPr w:rsidR="00C1236E" w:rsidRPr="00D762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50C42"/>
    <w:multiLevelType w:val="multilevel"/>
    <w:tmpl w:val="F98E8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5922D4F"/>
    <w:multiLevelType w:val="multilevel"/>
    <w:tmpl w:val="EC7C1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F56A47"/>
    <w:multiLevelType w:val="hybridMultilevel"/>
    <w:tmpl w:val="9DFA0B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DB5ACD"/>
    <w:multiLevelType w:val="hybridMultilevel"/>
    <w:tmpl w:val="5164BC0E"/>
    <w:lvl w:ilvl="0" w:tplc="50C05904">
      <w:numFmt w:val="bullet"/>
      <w:lvlText w:val=""/>
      <w:lvlJc w:val="left"/>
      <w:pPr>
        <w:ind w:left="1080" w:hanging="360"/>
      </w:pPr>
      <w:rPr>
        <w:rFonts w:ascii="Symbol" w:eastAsia="SimSu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F20823"/>
    <w:multiLevelType w:val="hybridMultilevel"/>
    <w:tmpl w:val="9794AD26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C595802"/>
    <w:multiLevelType w:val="hybridMultilevel"/>
    <w:tmpl w:val="BAF86662"/>
    <w:lvl w:ilvl="0" w:tplc="210C232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0980361">
    <w:abstractNumId w:val="1"/>
  </w:num>
  <w:num w:numId="2" w16cid:durableId="1582911153">
    <w:abstractNumId w:val="0"/>
  </w:num>
  <w:num w:numId="3" w16cid:durableId="44257111">
    <w:abstractNumId w:val="5"/>
  </w:num>
  <w:num w:numId="4" w16cid:durableId="2029092074">
    <w:abstractNumId w:val="2"/>
  </w:num>
  <w:num w:numId="5" w16cid:durableId="925649012">
    <w:abstractNumId w:val="4"/>
  </w:num>
  <w:num w:numId="6" w16cid:durableId="13779682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457"/>
    <w:rsid w:val="0015415D"/>
    <w:rsid w:val="0017381B"/>
    <w:rsid w:val="001A2B05"/>
    <w:rsid w:val="00261364"/>
    <w:rsid w:val="002C60D2"/>
    <w:rsid w:val="00563617"/>
    <w:rsid w:val="00575F35"/>
    <w:rsid w:val="006158DD"/>
    <w:rsid w:val="00655F8F"/>
    <w:rsid w:val="007E18CF"/>
    <w:rsid w:val="0085006F"/>
    <w:rsid w:val="00874C9C"/>
    <w:rsid w:val="00C04E6B"/>
    <w:rsid w:val="00C1236E"/>
    <w:rsid w:val="00C67CB8"/>
    <w:rsid w:val="00D762F1"/>
    <w:rsid w:val="00DD52AF"/>
    <w:rsid w:val="00DE71A2"/>
    <w:rsid w:val="00E06A07"/>
    <w:rsid w:val="00F5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A153B"/>
  <w15:chartTrackingRefBased/>
  <w15:docId w15:val="{B4FD419C-6399-4AA2-83E4-B43F67E59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E7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7E18CF"/>
    <w:pPr>
      <w:spacing w:after="200" w:line="276" w:lineRule="auto"/>
      <w:ind w:left="720"/>
      <w:contextualSpacing/>
    </w:pPr>
    <w:rPr>
      <w:rFonts w:ascii="Calibri" w:eastAsia="SimSun" w:hAnsi="Calibri" w:cs="Times New Roman"/>
    </w:rPr>
  </w:style>
  <w:style w:type="character" w:customStyle="1" w:styleId="ListParagraphChar">
    <w:name w:val="List Paragraph Char"/>
    <w:link w:val="ListParagraph"/>
    <w:uiPriority w:val="34"/>
    <w:locked/>
    <w:rsid w:val="007E18CF"/>
    <w:rPr>
      <w:rFonts w:ascii="Calibri" w:eastAsia="SimSu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862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177</Words>
  <Characters>1331</Characters>
  <Application>Microsoft Office Word</Application>
  <DocSecurity>0</DocSecurity>
  <Lines>66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Tako Khoperia</dc:creator>
  <cp:keywords/>
  <dc:description/>
  <cp:lastModifiedBy>Nana Maisuradze</cp:lastModifiedBy>
  <cp:revision>4</cp:revision>
  <dcterms:created xsi:type="dcterms:W3CDTF">2023-01-16T07:00:00Z</dcterms:created>
  <dcterms:modified xsi:type="dcterms:W3CDTF">2023-01-16T10:07:00Z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0279d4e4eaf45ddec1ad14cbb224dcad9db7d6ebf258ef4e83845db4f8cf7ab7</vt:lpwstr>
  </property>
</Properties>
</file>